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A9100" w14:textId="7CB84588" w:rsidR="00A459C6" w:rsidRPr="00001B4E" w:rsidRDefault="0074556D" w:rsidP="00B21FD9">
      <w:pPr>
        <w:pStyle w:val="Heading1"/>
      </w:pPr>
      <w:proofErr w:type="spellStart"/>
      <w:r>
        <w:t>Etherium</w:t>
      </w:r>
      <w:proofErr w:type="spellEnd"/>
      <w:r>
        <w:t xml:space="preserve"> being squeezed, watch for a potential bearish breakout!</w:t>
      </w:r>
    </w:p>
    <w:p w14:paraId="05B97755" w14:textId="77777777" w:rsidR="004D6048" w:rsidRDefault="004D6048"/>
    <w:p w14:paraId="3723B28C" w14:textId="2862EDD9" w:rsidR="004D6048" w:rsidRDefault="0074556D">
      <w:proofErr w:type="spellStart"/>
      <w:r>
        <w:t>Etherium</w:t>
      </w:r>
      <w:proofErr w:type="spellEnd"/>
      <w:r>
        <w:t xml:space="preserve"> is currently being squeezed against major resistance at 987 due to our ascending support line pushing it up bit by bit. We can see major resistance at 987 (Fibonacci retracement, Fibonacci extension, horizontal overlap resistance) and a strong reaction could occur at that level to push price down towards 781 </w:t>
      </w:r>
      <w:proofErr w:type="gramStart"/>
      <w:r>
        <w:t>support</w:t>
      </w:r>
      <w:proofErr w:type="gramEnd"/>
      <w:r>
        <w:t xml:space="preserve"> (Fibonacci retracement, horizontal swing low support). We do have to keep an eye on our ascending support line as only a break of that support line could signal a bearish acceleration in price.</w:t>
      </w:r>
    </w:p>
    <w:p w14:paraId="045DBFEC" w14:textId="7A4C4AA8" w:rsidR="00AF1038" w:rsidRDefault="00AF1038">
      <w:pPr>
        <w:pBdr>
          <w:bottom w:val="single" w:sz="6" w:space="1" w:color="auto"/>
        </w:pBdr>
      </w:pPr>
    </w:p>
    <w:p w14:paraId="5BD8F814" w14:textId="6CE87B28" w:rsidR="00077511" w:rsidRDefault="004A5250">
      <w:pPr>
        <w:pBdr>
          <w:bottom w:val="single" w:sz="6" w:space="1" w:color="auto"/>
        </w:pBdr>
      </w:pPr>
      <w:r>
        <w:t>Stochastic (</w:t>
      </w:r>
      <w:r w:rsidR="0074556D">
        <w:t>34,5,3) is seeing major resistance at 98% where a corresponding reaction could occur.</w:t>
      </w:r>
    </w:p>
    <w:p w14:paraId="41BBDCFF" w14:textId="77777777" w:rsidR="00077511" w:rsidRDefault="00077511">
      <w:pPr>
        <w:pBdr>
          <w:bottom w:val="single" w:sz="6" w:space="1" w:color="auto"/>
        </w:pBdr>
      </w:pPr>
    </w:p>
    <w:p w14:paraId="1B98745D" w14:textId="77777777" w:rsidR="00AF1038" w:rsidRDefault="00AF1038">
      <w:pPr>
        <w:pBdr>
          <w:bottom w:val="single" w:sz="6" w:space="1" w:color="auto"/>
        </w:pBdr>
      </w:pPr>
      <w:r w:rsidRPr="0012187E">
        <w:rPr>
          <w:rFonts w:ascii="Tahoma" w:eastAsia="Times New Roman" w:hAnsi="Tahoma" w:cs="Tahoma"/>
          <w:b/>
          <w:color w:val="000000"/>
          <w:sz w:val="20"/>
          <w:szCs w:val="20"/>
        </w:rPr>
        <w:t xml:space="preserve">Trading CFDs on margin carries high risk. </w:t>
      </w:r>
      <w:r w:rsidRPr="0012187E">
        <w:rPr>
          <w:rFonts w:ascii="Tahoma" w:eastAsia="Times New Roman" w:hAnsi="Tahoma" w:cs="Tahoma"/>
          <w:b/>
          <w:color w:val="000000"/>
          <w:sz w:val="20"/>
          <w:szCs w:val="20"/>
        </w:rPr>
        <w:br/>
        <w:t>Losses can exceed the initial investment so please ensure you fully understand the risks.</w:t>
      </w:r>
    </w:p>
    <w:p w14:paraId="42B4CD08" w14:textId="77777777" w:rsidR="00001B4E" w:rsidRDefault="00001B4E">
      <w:pPr>
        <w:pBdr>
          <w:bottom w:val="single" w:sz="6" w:space="1" w:color="auto"/>
        </w:pBdr>
      </w:pPr>
    </w:p>
    <w:p w14:paraId="2D2A7D0E" w14:textId="77777777" w:rsidR="00001B4E" w:rsidRDefault="00001B4E"/>
    <w:p w14:paraId="520C510F" w14:textId="7B05C729" w:rsidR="00001B4E" w:rsidRPr="00001B4E" w:rsidRDefault="0074556D" w:rsidP="00B21FD9">
      <w:pPr>
        <w:pStyle w:val="Heading1"/>
      </w:pPr>
      <w:r>
        <w:t>AUDUSD has reached our target, prepare for a potential bounce!</w:t>
      </w:r>
    </w:p>
    <w:p w14:paraId="3D8E9786" w14:textId="77777777" w:rsidR="00001B4E" w:rsidRDefault="00001B4E"/>
    <w:p w14:paraId="2257B8D0" w14:textId="67846520" w:rsidR="0027608D" w:rsidRDefault="004A5250">
      <w:r>
        <w:t xml:space="preserve">AUDUSD </w:t>
      </w:r>
      <w:r w:rsidR="0074556D">
        <w:t>has dropped perfectly as forecasted towards our major support. Now we’re seeing major support at 0.7891 (Fibonacci retracement, horizontal overlap support, bullish divergence) and a strong bounce could occur at this level to push price up towards 0.7934 resistance (Fibonacci retracement, horizontal overlap resistance).</w:t>
      </w:r>
    </w:p>
    <w:p w14:paraId="7EE7E0FB" w14:textId="20AEEFFA" w:rsidR="004A5250" w:rsidRDefault="004A5250"/>
    <w:p w14:paraId="723907C9" w14:textId="23CAECFF" w:rsidR="004A5250" w:rsidRDefault="004A5250">
      <w:r>
        <w:t>Stochastic (</w:t>
      </w:r>
      <w:r w:rsidR="0074556D">
        <w:t>21,5,3) is seeing major support above 6.4% and can also see bullish divergence vs price, which is a potential precursor to a bounce.</w:t>
      </w:r>
    </w:p>
    <w:p w14:paraId="1A59C1D5" w14:textId="77777777" w:rsidR="00AF1038" w:rsidRDefault="00AF1038"/>
    <w:p w14:paraId="006DB9B0" w14:textId="77777777" w:rsidR="00AF1038" w:rsidRDefault="00AF1038">
      <w:r w:rsidRPr="0012187E">
        <w:rPr>
          <w:rFonts w:ascii="Tahoma" w:eastAsia="Times New Roman" w:hAnsi="Tahoma" w:cs="Tahoma"/>
          <w:b/>
          <w:color w:val="000000"/>
          <w:sz w:val="20"/>
          <w:szCs w:val="20"/>
        </w:rPr>
        <w:t xml:space="preserve">Trading CFDs on margin carries high risk. </w:t>
      </w:r>
      <w:r w:rsidRPr="0012187E">
        <w:rPr>
          <w:rFonts w:ascii="Tahoma" w:eastAsia="Times New Roman" w:hAnsi="Tahoma" w:cs="Tahoma"/>
          <w:b/>
          <w:color w:val="000000"/>
          <w:sz w:val="20"/>
          <w:szCs w:val="20"/>
        </w:rPr>
        <w:br/>
        <w:t>Losses can exceed the initial investment so please ensure you fully understand the risks.</w:t>
      </w:r>
    </w:p>
    <w:p w14:paraId="0C7935FC" w14:textId="77777777" w:rsidR="00001B4E" w:rsidRDefault="00001B4E">
      <w:pPr>
        <w:pBdr>
          <w:bottom w:val="single" w:sz="6" w:space="1" w:color="auto"/>
        </w:pBdr>
      </w:pPr>
    </w:p>
    <w:p w14:paraId="2118BBFF" w14:textId="77777777" w:rsidR="00AF1038" w:rsidRDefault="00AF1038">
      <w:pPr>
        <w:rPr>
          <w:rFonts w:asciiTheme="majorHAnsi" w:eastAsiaTheme="majorEastAsia" w:hAnsiTheme="majorHAnsi" w:cstheme="majorBidi"/>
          <w:spacing w:val="-10"/>
          <w:kern w:val="28"/>
          <w:sz w:val="56"/>
          <w:szCs w:val="56"/>
        </w:rPr>
      </w:pPr>
    </w:p>
    <w:p w14:paraId="1552C923" w14:textId="5E66B11C" w:rsidR="00001B4E" w:rsidRPr="001E1E28" w:rsidRDefault="00F076CB" w:rsidP="001E1E28">
      <w:pPr>
        <w:rPr>
          <w:rFonts w:asciiTheme="majorHAnsi" w:eastAsiaTheme="majorEastAsia" w:hAnsiTheme="majorHAnsi" w:cstheme="majorBidi"/>
          <w:spacing w:val="-10"/>
          <w:kern w:val="28"/>
          <w:sz w:val="56"/>
          <w:szCs w:val="56"/>
        </w:rPr>
      </w:pPr>
      <w:r>
        <w:br w:type="page"/>
      </w:r>
    </w:p>
    <w:p w14:paraId="71E4F2FC" w14:textId="7E24A1F8" w:rsidR="00051EF9" w:rsidRDefault="00051EF9" w:rsidP="00051EF9"/>
    <w:p w14:paraId="32F75B36" w14:textId="44612FDB" w:rsidR="00051EF9" w:rsidRDefault="0074556D" w:rsidP="00051EF9">
      <w:pPr>
        <w:pStyle w:val="Heading1"/>
      </w:pPr>
      <w:r>
        <w:t>EURGBP is reacting nicely off major resistance, huge bearish potential.</w:t>
      </w:r>
    </w:p>
    <w:p w14:paraId="56730540" w14:textId="77777777" w:rsidR="00051EF9" w:rsidRDefault="00051EF9" w:rsidP="00051EF9"/>
    <w:p w14:paraId="159D51E7" w14:textId="59E17CC4" w:rsidR="00051EF9" w:rsidRDefault="0074556D" w:rsidP="00051EF9">
      <w:r>
        <w:t>EURGBP has reacted nicely off major resistance at 0.8911 (Fibonacci retracement, horizontal swing high resistance) and a strong reaction could continue from this level to push price down towards 0.8747 support (Fibonacci retracement, horizontal swing low support).</w:t>
      </w:r>
    </w:p>
    <w:p w14:paraId="4F5BC2BD" w14:textId="77777777" w:rsidR="00051EF9" w:rsidRDefault="00051EF9" w:rsidP="00051EF9"/>
    <w:p w14:paraId="0E4AB2DE" w14:textId="736E59AE" w:rsidR="00051EF9" w:rsidRDefault="004A5250" w:rsidP="00051EF9">
      <w:r>
        <w:t>Stochastic (</w:t>
      </w:r>
      <w:r w:rsidR="0074556D">
        <w:t>55,5,3) is seeing major resistance at 95% where it reacted nicely off. Huge downside potential for a further drop.</w:t>
      </w:r>
    </w:p>
    <w:p w14:paraId="62BC98D5" w14:textId="77777777" w:rsidR="00051EF9" w:rsidRDefault="00051EF9" w:rsidP="00051EF9"/>
    <w:p w14:paraId="78400755" w14:textId="77777777" w:rsidR="00051EF9" w:rsidRDefault="00051EF9" w:rsidP="00051EF9">
      <w:r w:rsidRPr="0012187E">
        <w:rPr>
          <w:rFonts w:ascii="Tahoma" w:eastAsia="Times New Roman" w:hAnsi="Tahoma" w:cs="Tahoma"/>
          <w:b/>
          <w:color w:val="000000"/>
          <w:sz w:val="20"/>
          <w:szCs w:val="20"/>
        </w:rPr>
        <w:t xml:space="preserve">Trading CFDs on margin carries high risk. </w:t>
      </w:r>
      <w:r w:rsidRPr="0012187E">
        <w:rPr>
          <w:rFonts w:ascii="Tahoma" w:eastAsia="Times New Roman" w:hAnsi="Tahoma" w:cs="Tahoma"/>
          <w:b/>
          <w:color w:val="000000"/>
          <w:sz w:val="20"/>
          <w:szCs w:val="20"/>
        </w:rPr>
        <w:br/>
        <w:t>Losses can exceed the initial investment so please ensure you fully understand the risks.</w:t>
      </w:r>
    </w:p>
    <w:p w14:paraId="4B662D8E" w14:textId="77777777" w:rsidR="00051EF9" w:rsidRDefault="00051EF9"/>
    <w:p w14:paraId="29EE8D29" w14:textId="77777777" w:rsidR="00051EF9" w:rsidRDefault="00051EF9">
      <w:pPr>
        <w:pBdr>
          <w:bottom w:val="single" w:sz="6" w:space="1" w:color="auto"/>
        </w:pBdr>
      </w:pPr>
    </w:p>
    <w:p w14:paraId="3FAA18F0" w14:textId="77777777" w:rsidR="00051EF9" w:rsidRDefault="00051EF9"/>
    <w:p w14:paraId="7B8B8E1E" w14:textId="6DB98FB2" w:rsidR="00051EF9" w:rsidRDefault="0074556D" w:rsidP="00051EF9">
      <w:pPr>
        <w:pStyle w:val="Heading1"/>
      </w:pPr>
      <w:r>
        <w:t>CADCHF has made a bullish exit, potential for a mega reversal!</w:t>
      </w:r>
    </w:p>
    <w:p w14:paraId="33D81A6C" w14:textId="77777777" w:rsidR="00051EF9" w:rsidRDefault="00051EF9" w:rsidP="00051EF9"/>
    <w:p w14:paraId="463FBC12" w14:textId="68FAC527" w:rsidR="004A5250" w:rsidRDefault="0074556D" w:rsidP="00051EF9">
      <w:r>
        <w:t xml:space="preserve">CADCHF has made a bullish exit of its </w:t>
      </w:r>
      <w:proofErr w:type="gramStart"/>
      <w:r>
        <w:t>long term</w:t>
      </w:r>
      <w:proofErr w:type="gramEnd"/>
      <w:r>
        <w:t xml:space="preserve"> descending channel, this is a huge sign for a potential bullish reversal. Our 1</w:t>
      </w:r>
      <w:r w:rsidRPr="0074556D">
        <w:rPr>
          <w:vertAlign w:val="superscript"/>
        </w:rPr>
        <w:t>st</w:t>
      </w:r>
      <w:r>
        <w:t xml:space="preserve"> support is at our breakout level of 0.7386 and we can see two major resistance levels at 0.7439 (Fibonacci retracement, horizontal overlap resistance) and 0.7469 (Fibonacci retracement, horizontal overlap resistance).</w:t>
      </w:r>
    </w:p>
    <w:p w14:paraId="68046E44" w14:textId="77777777" w:rsidR="00051EF9" w:rsidRDefault="00051EF9" w:rsidP="00051EF9"/>
    <w:p w14:paraId="0D07074A" w14:textId="3DB3AE62" w:rsidR="00051EF9" w:rsidRDefault="0074556D" w:rsidP="00051EF9">
      <w:r>
        <w:t xml:space="preserve">RSI (55) has also made a corresponding bullish exit </w:t>
      </w:r>
      <w:r w:rsidR="0061745F">
        <w:t>from its long term descending resistance-turned-support line signaling that there could be a strong shift in momentum from bearish to bullish.</w:t>
      </w:r>
      <w:bookmarkStart w:id="0" w:name="_GoBack"/>
      <w:bookmarkEnd w:id="0"/>
    </w:p>
    <w:p w14:paraId="61AF5A87" w14:textId="77777777" w:rsidR="00051EF9" w:rsidRDefault="00051EF9" w:rsidP="00051EF9"/>
    <w:p w14:paraId="1F30D32C" w14:textId="79C16E6C" w:rsidR="004E0DF8" w:rsidRDefault="00051EF9" w:rsidP="00051EF9">
      <w:pPr>
        <w:rPr>
          <w:rFonts w:ascii="Tahoma" w:eastAsia="Times New Roman" w:hAnsi="Tahoma" w:cs="Tahoma"/>
          <w:b/>
          <w:color w:val="000000"/>
          <w:sz w:val="20"/>
          <w:szCs w:val="20"/>
        </w:rPr>
      </w:pPr>
      <w:r w:rsidRPr="0012187E">
        <w:rPr>
          <w:rFonts w:ascii="Tahoma" w:eastAsia="Times New Roman" w:hAnsi="Tahoma" w:cs="Tahoma"/>
          <w:b/>
          <w:color w:val="000000"/>
          <w:sz w:val="20"/>
          <w:szCs w:val="20"/>
        </w:rPr>
        <w:t xml:space="preserve">Trading CFDs on margin carries high risk. </w:t>
      </w:r>
      <w:r w:rsidRPr="0012187E">
        <w:rPr>
          <w:rFonts w:ascii="Tahoma" w:eastAsia="Times New Roman" w:hAnsi="Tahoma" w:cs="Tahoma"/>
          <w:b/>
          <w:color w:val="000000"/>
          <w:sz w:val="20"/>
          <w:szCs w:val="20"/>
        </w:rPr>
        <w:br/>
        <w:t>Losses can exceed the initial investment so please ensure you fully understand the risks.</w:t>
      </w:r>
    </w:p>
    <w:p w14:paraId="2F220891" w14:textId="2D06BB26" w:rsidR="00051EF9" w:rsidRPr="000679DE" w:rsidRDefault="00051EF9">
      <w:pPr>
        <w:rPr>
          <w:rFonts w:ascii="Tahoma" w:eastAsia="Times New Roman" w:hAnsi="Tahoma" w:cs="Tahoma"/>
          <w:b/>
          <w:color w:val="000000"/>
          <w:sz w:val="20"/>
          <w:szCs w:val="20"/>
        </w:rPr>
      </w:pPr>
    </w:p>
    <w:sectPr w:rsidR="00051EF9" w:rsidRPr="00067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48"/>
    <w:rsid w:val="00001B4E"/>
    <w:rsid w:val="00051EF9"/>
    <w:rsid w:val="000679DE"/>
    <w:rsid w:val="00071AC9"/>
    <w:rsid w:val="00077511"/>
    <w:rsid w:val="001731B2"/>
    <w:rsid w:val="001E1E28"/>
    <w:rsid w:val="001E258A"/>
    <w:rsid w:val="0027608D"/>
    <w:rsid w:val="00292B4E"/>
    <w:rsid w:val="00345414"/>
    <w:rsid w:val="003E2E8F"/>
    <w:rsid w:val="004828C6"/>
    <w:rsid w:val="004A5250"/>
    <w:rsid w:val="004D6048"/>
    <w:rsid w:val="004E0DF8"/>
    <w:rsid w:val="005A18C6"/>
    <w:rsid w:val="005E6D93"/>
    <w:rsid w:val="0061745F"/>
    <w:rsid w:val="0074556D"/>
    <w:rsid w:val="007D25A0"/>
    <w:rsid w:val="00861E63"/>
    <w:rsid w:val="008F2AD2"/>
    <w:rsid w:val="00A459C6"/>
    <w:rsid w:val="00A912C1"/>
    <w:rsid w:val="00A976BE"/>
    <w:rsid w:val="00AF1038"/>
    <w:rsid w:val="00B00582"/>
    <w:rsid w:val="00B21FD9"/>
    <w:rsid w:val="00B628F3"/>
    <w:rsid w:val="00C96295"/>
    <w:rsid w:val="00CF67F5"/>
    <w:rsid w:val="00D511DE"/>
    <w:rsid w:val="00DE3B7B"/>
    <w:rsid w:val="00ED58A8"/>
    <w:rsid w:val="00F076CB"/>
    <w:rsid w:val="00F6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0F45"/>
  <w15:chartTrackingRefBased/>
  <w15:docId w15:val="{70653B50-CC85-4A63-A4F8-E525B6F9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1B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B4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076CB"/>
    <w:pPr>
      <w:ind w:left="720"/>
      <w:contextualSpacing/>
    </w:pPr>
  </w:style>
  <w:style w:type="character" w:customStyle="1" w:styleId="Heading1Char">
    <w:name w:val="Heading 1 Char"/>
    <w:basedOn w:val="DefaultParagraphFont"/>
    <w:link w:val="Heading1"/>
    <w:uiPriority w:val="9"/>
    <w:rsid w:val="00B21F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comfysofa</dc:creator>
  <cp:keywords/>
  <dc:description/>
  <cp:lastModifiedBy>comfysofa</cp:lastModifiedBy>
  <cp:revision>3</cp:revision>
  <dcterms:created xsi:type="dcterms:W3CDTF">2018-02-19T04:07:00Z</dcterms:created>
  <dcterms:modified xsi:type="dcterms:W3CDTF">2018-02-20T04:26:00Z</dcterms:modified>
</cp:coreProperties>
</file>